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36" w:rsidRDefault="000D0536" w:rsidP="002B759E">
      <w:pPr>
        <w:pStyle w:val="1"/>
        <w:spacing w:after="26" w:line="189" w:lineRule="atLeast"/>
        <w:ind w:left="181" w:firstLine="709"/>
        <w:jc w:val="both"/>
        <w:rPr>
          <w:sz w:val="28"/>
          <w:szCs w:val="28"/>
        </w:rPr>
      </w:pPr>
      <w:bookmarkStart w:id="0" w:name="_GoBack"/>
      <w:bookmarkEnd w:id="0"/>
      <w:r w:rsidRPr="002B759E">
        <w:rPr>
          <w:sz w:val="28"/>
          <w:szCs w:val="28"/>
        </w:rPr>
        <w:t>На территории Новоанни</w:t>
      </w:r>
      <w:r>
        <w:rPr>
          <w:sz w:val="28"/>
          <w:szCs w:val="28"/>
        </w:rPr>
        <w:t>н</w:t>
      </w:r>
      <w:r w:rsidRPr="002B759E">
        <w:rPr>
          <w:sz w:val="28"/>
          <w:szCs w:val="28"/>
        </w:rPr>
        <w:t>ского района приобрели массовый характер случаи, когда сотрудники страховых компаний при заключении договора ОСАГО стали требовать от владельцев транспортных средств застраховать свою жизнь и здоровье или другие риски.</w:t>
      </w:r>
    </w:p>
    <w:p w:rsidR="000D0536" w:rsidRDefault="000D0536" w:rsidP="002B759E">
      <w:pPr>
        <w:pStyle w:val="1"/>
        <w:spacing w:after="26" w:line="189" w:lineRule="atLeast"/>
        <w:ind w:left="181" w:firstLine="709"/>
        <w:jc w:val="both"/>
        <w:rPr>
          <w:sz w:val="28"/>
          <w:szCs w:val="28"/>
        </w:rPr>
      </w:pPr>
      <w:r w:rsidRPr="002B759E">
        <w:rPr>
          <w:sz w:val="28"/>
          <w:szCs w:val="28"/>
        </w:rPr>
        <w:t>Данное требование является незаконным, поскольку ФЗ от 25.04.2002 № 40-ФЗ "Об обязательном страховании гражданской ответственности владельцев транспортных средств" (далее по тексту Закон) не содержит положений, требующих страховать жизнь и здоровье автовладельцев.</w:t>
      </w:r>
    </w:p>
    <w:p w:rsidR="000D0536" w:rsidRDefault="000D0536" w:rsidP="002B759E">
      <w:pPr>
        <w:pStyle w:val="1"/>
        <w:spacing w:after="26" w:line="189" w:lineRule="atLeast"/>
        <w:ind w:left="181" w:firstLine="709"/>
        <w:jc w:val="both"/>
        <w:rPr>
          <w:sz w:val="28"/>
          <w:szCs w:val="28"/>
        </w:rPr>
      </w:pPr>
      <w:r w:rsidRPr="002B759E">
        <w:rPr>
          <w:sz w:val="28"/>
          <w:szCs w:val="28"/>
        </w:rPr>
        <w:t>Клиент имеет полное прав</w:t>
      </w:r>
      <w:r>
        <w:rPr>
          <w:sz w:val="28"/>
          <w:szCs w:val="28"/>
        </w:rPr>
        <w:t>о отказаться от такого договора страхования с «дополнительными услугами». При этом</w:t>
      </w:r>
      <w:r w:rsidRPr="002B759E">
        <w:rPr>
          <w:sz w:val="28"/>
          <w:szCs w:val="28"/>
        </w:rPr>
        <w:t xml:space="preserve"> страховщик не имеет </w:t>
      </w:r>
      <w:r>
        <w:rPr>
          <w:sz w:val="28"/>
          <w:szCs w:val="28"/>
        </w:rPr>
        <w:t>п</w:t>
      </w:r>
      <w:r w:rsidRPr="002B759E">
        <w:rPr>
          <w:sz w:val="28"/>
          <w:szCs w:val="28"/>
        </w:rPr>
        <w:t>рава отказать в оформлении полиса ОСАГО, т.к. ОСАГО - публичный договор в соответствии с Законом.</w:t>
      </w:r>
    </w:p>
    <w:p w:rsidR="000D0536" w:rsidRDefault="000D0536" w:rsidP="002B759E">
      <w:pPr>
        <w:pStyle w:val="1"/>
        <w:spacing w:after="26" w:line="189" w:lineRule="atLeast"/>
        <w:ind w:left="181" w:firstLine="709"/>
        <w:jc w:val="both"/>
        <w:rPr>
          <w:sz w:val="28"/>
          <w:szCs w:val="28"/>
        </w:rPr>
      </w:pPr>
      <w:proofErr w:type="gramStart"/>
      <w:r w:rsidRPr="002B759E">
        <w:rPr>
          <w:sz w:val="28"/>
          <w:szCs w:val="28"/>
        </w:rPr>
        <w:t>Согласно п. 7 ст. 1 Закона, договор обязательного страхования гражданской ответственности владельцев транспортных средств - договор страхования, по которому страховщ</w:t>
      </w:r>
      <w:r>
        <w:rPr>
          <w:sz w:val="28"/>
          <w:szCs w:val="28"/>
        </w:rPr>
        <w:t xml:space="preserve">ик обязуется за обусловленную договором плату </w:t>
      </w:r>
      <w:r w:rsidRPr="002B759E">
        <w:rPr>
          <w:sz w:val="28"/>
          <w:szCs w:val="28"/>
        </w:rPr>
        <w:t>(страховую премию) при наступлении предусмотренного в договоре события (страхового случая) возместить потерпевшим причиненный вследствие этого события вред их жизни, здоровью или имуществу (осуществим, страховую выплату) в пределах определенной договором суммы (страховой суммы).</w:t>
      </w:r>
      <w:proofErr w:type="gramEnd"/>
      <w:r w:rsidRPr="002B759E">
        <w:rPr>
          <w:sz w:val="28"/>
          <w:szCs w:val="28"/>
        </w:rPr>
        <w:t xml:space="preserve"> Договор обязательного страхования заключается в пор</w:t>
      </w:r>
      <w:r>
        <w:rPr>
          <w:sz w:val="28"/>
          <w:szCs w:val="28"/>
        </w:rPr>
        <w:t>ядке и н</w:t>
      </w:r>
      <w:r w:rsidRPr="002B759E">
        <w:rPr>
          <w:sz w:val="28"/>
          <w:szCs w:val="28"/>
        </w:rPr>
        <w:t xml:space="preserve">а условиях, которые предусмотрены настоящим Федеральным законом, и </w:t>
      </w:r>
      <w:r>
        <w:rPr>
          <w:sz w:val="28"/>
          <w:szCs w:val="28"/>
        </w:rPr>
        <w:t>является</w:t>
      </w:r>
      <w:r w:rsidRPr="002B759E">
        <w:rPr>
          <w:sz w:val="28"/>
          <w:szCs w:val="28"/>
        </w:rPr>
        <w:t xml:space="preserve"> публичным.</w:t>
      </w:r>
    </w:p>
    <w:p w:rsidR="000D0536" w:rsidRDefault="000D0536" w:rsidP="00955ACD">
      <w:pPr>
        <w:pStyle w:val="1"/>
        <w:spacing w:after="0" w:line="240" w:lineRule="auto"/>
        <w:ind w:lef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3 статьи 426 Г</w:t>
      </w:r>
      <w:r w:rsidRPr="002B759E">
        <w:rPr>
          <w:sz w:val="28"/>
          <w:szCs w:val="28"/>
        </w:rPr>
        <w:t>К РФ отказ страховщика от заключения договора</w:t>
      </w:r>
      <w:r>
        <w:rPr>
          <w:sz w:val="28"/>
          <w:szCs w:val="28"/>
        </w:rPr>
        <w:t xml:space="preserve"> ОСАГО при наличии возможности </w:t>
      </w:r>
      <w:r w:rsidRPr="002B759E">
        <w:rPr>
          <w:sz w:val="28"/>
          <w:szCs w:val="28"/>
        </w:rPr>
        <w:t>заключить такой догово</w:t>
      </w:r>
      <w:r>
        <w:rPr>
          <w:sz w:val="28"/>
          <w:szCs w:val="28"/>
        </w:rPr>
        <w:t>р страхования не допускается. Н</w:t>
      </w:r>
      <w:r w:rsidRPr="002B759E">
        <w:rPr>
          <w:sz w:val="28"/>
          <w:szCs w:val="28"/>
        </w:rPr>
        <w:t>а осно</w:t>
      </w:r>
      <w:r>
        <w:rPr>
          <w:sz w:val="28"/>
          <w:szCs w:val="28"/>
        </w:rPr>
        <w:t>вании пункт 4 статьи 445 ГК РФ</w:t>
      </w:r>
      <w:r w:rsidRPr="002B759E">
        <w:rPr>
          <w:sz w:val="28"/>
          <w:szCs w:val="28"/>
        </w:rPr>
        <w:t>, если страховщик уклоняется от его заключения, лицо, намеренное заключить со страховщиком договор ОСАГО, вправе обратиться в суд с требованием о</w:t>
      </w:r>
      <w:r>
        <w:rPr>
          <w:sz w:val="28"/>
          <w:szCs w:val="28"/>
        </w:rPr>
        <w:t xml:space="preserve"> </w:t>
      </w:r>
      <w:r w:rsidRPr="002B759E">
        <w:rPr>
          <w:sz w:val="28"/>
          <w:szCs w:val="28"/>
        </w:rPr>
        <w:t xml:space="preserve">понуждении </w:t>
      </w:r>
      <w:r>
        <w:rPr>
          <w:sz w:val="28"/>
          <w:szCs w:val="28"/>
        </w:rPr>
        <w:t>заключить</w:t>
      </w:r>
      <w:r w:rsidRPr="002B759E">
        <w:rPr>
          <w:sz w:val="28"/>
          <w:szCs w:val="28"/>
        </w:rPr>
        <w:t xml:space="preserve"> договор.</w:t>
      </w:r>
    </w:p>
    <w:p w:rsidR="000D0536" w:rsidRPr="00955ACD" w:rsidRDefault="000D0536" w:rsidP="00955ACD">
      <w:pPr>
        <w:pStyle w:val="1"/>
        <w:tabs>
          <w:tab w:val="left" w:pos="6624"/>
        </w:tabs>
        <w:spacing w:after="0" w:line="240" w:lineRule="auto"/>
        <w:ind w:left="180" w:firstLine="709"/>
        <w:jc w:val="both"/>
        <w:rPr>
          <w:sz w:val="28"/>
          <w:szCs w:val="28"/>
        </w:rPr>
      </w:pPr>
      <w:r w:rsidRPr="00955ACD">
        <w:rPr>
          <w:sz w:val="28"/>
          <w:szCs w:val="28"/>
        </w:rPr>
        <w:t xml:space="preserve">При этом владельцу транспортного средства необходимо </w:t>
      </w:r>
      <w:r>
        <w:rPr>
          <w:sz w:val="28"/>
          <w:szCs w:val="28"/>
        </w:rPr>
        <w:t>доказать в</w:t>
      </w:r>
      <w:r w:rsidRPr="00955ACD">
        <w:rPr>
          <w:sz w:val="28"/>
          <w:szCs w:val="28"/>
        </w:rPr>
        <w:t xml:space="preserve"> суде факт отказа страховщика в заключени</w:t>
      </w:r>
      <w:proofErr w:type="gramStart"/>
      <w:r w:rsidRPr="00955ACD">
        <w:rPr>
          <w:sz w:val="28"/>
          <w:szCs w:val="28"/>
        </w:rPr>
        <w:t>и</w:t>
      </w:r>
      <w:proofErr w:type="gramEnd"/>
      <w:r w:rsidRPr="00955ACD">
        <w:rPr>
          <w:sz w:val="28"/>
          <w:szCs w:val="28"/>
        </w:rPr>
        <w:t xml:space="preserve"> договора ОС</w:t>
      </w:r>
      <w:r>
        <w:rPr>
          <w:sz w:val="28"/>
          <w:szCs w:val="28"/>
        </w:rPr>
        <w:t xml:space="preserve">АГО, в противном </w:t>
      </w:r>
      <w:r w:rsidRPr="00955ACD">
        <w:rPr>
          <w:sz w:val="28"/>
          <w:szCs w:val="28"/>
        </w:rPr>
        <w:t>случае судом будет отказано в удовлетворении заявленных исковых требований.</w:t>
      </w:r>
    </w:p>
    <w:p w:rsidR="000D0536" w:rsidRPr="00955ACD" w:rsidRDefault="000D0536" w:rsidP="00955ACD">
      <w:pPr>
        <w:pStyle w:val="1"/>
        <w:tabs>
          <w:tab w:val="left" w:pos="6624"/>
        </w:tabs>
        <w:spacing w:after="0" w:line="240" w:lineRule="auto"/>
        <w:ind w:left="18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955ACD">
        <w:rPr>
          <w:sz w:val="28"/>
          <w:szCs w:val="28"/>
        </w:rPr>
        <w:t xml:space="preserve">сли граждане столкнулись с подобным нарушением законодательства об обязательном страховании гражданской ответственности владельцев транспортных средств, то необходимо написать соответствующую жалобу </w:t>
      </w:r>
      <w:r>
        <w:rPr>
          <w:sz w:val="28"/>
          <w:szCs w:val="28"/>
        </w:rPr>
        <w:t>в</w:t>
      </w:r>
      <w:r w:rsidRPr="00955ACD">
        <w:rPr>
          <w:sz w:val="28"/>
          <w:szCs w:val="28"/>
        </w:rPr>
        <w:t xml:space="preserve"> региональное отделение Федеральной антимонопольной службы (место нахождения: </w:t>
      </w:r>
      <w:smartTag w:uri="urn:schemas-microsoft-com:office:smarttags" w:element="metricconverter">
        <w:smartTagPr>
          <w:attr w:name="ProductID" w:val="400005, г"/>
        </w:smartTagPr>
        <w:r w:rsidRPr="00955ACD">
          <w:rPr>
            <w:sz w:val="28"/>
            <w:szCs w:val="28"/>
          </w:rPr>
          <w:t>400005, г</w:t>
        </w:r>
      </w:smartTag>
      <w:r w:rsidRPr="00955ACD">
        <w:rPr>
          <w:sz w:val="28"/>
          <w:szCs w:val="28"/>
        </w:rPr>
        <w:t xml:space="preserve">. Волгоград, ул. 7-я Гвардейская, д. 12) и/или Службу </w:t>
      </w:r>
      <w:r>
        <w:rPr>
          <w:sz w:val="28"/>
          <w:szCs w:val="28"/>
        </w:rPr>
        <w:t>по</w:t>
      </w:r>
      <w:r w:rsidRPr="00955ACD">
        <w:rPr>
          <w:sz w:val="28"/>
          <w:szCs w:val="28"/>
        </w:rPr>
        <w:t xml:space="preserve"> защите прав потреби</w:t>
      </w:r>
      <w:r>
        <w:rPr>
          <w:sz w:val="28"/>
          <w:szCs w:val="28"/>
        </w:rPr>
        <w:t>телей финансовых услуг и минори</w:t>
      </w:r>
      <w:r w:rsidRPr="00955ACD">
        <w:rPr>
          <w:sz w:val="28"/>
          <w:szCs w:val="28"/>
        </w:rPr>
        <w:t>тарных акционеров Банка России (</w:t>
      </w:r>
      <w:smartTag w:uri="urn:schemas-microsoft-com:office:smarttags" w:element="metricconverter">
        <w:smartTagPr>
          <w:attr w:name="ProductID" w:val="107016, г"/>
        </w:smartTagPr>
        <w:r w:rsidRPr="00955ACD">
          <w:rPr>
            <w:sz w:val="28"/>
            <w:szCs w:val="28"/>
          </w:rPr>
          <w:t>107016, г</w:t>
        </w:r>
      </w:smartTag>
      <w:r w:rsidRPr="00955ACD">
        <w:rPr>
          <w:sz w:val="28"/>
          <w:szCs w:val="28"/>
        </w:rPr>
        <w:t xml:space="preserve">. Москва, ул. </w:t>
      </w:r>
      <w:proofErr w:type="spellStart"/>
      <w:r w:rsidRPr="00955ACD">
        <w:rPr>
          <w:sz w:val="28"/>
          <w:szCs w:val="28"/>
        </w:rPr>
        <w:t>Неглинн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, д. 12) или в региональные</w:t>
      </w:r>
      <w:proofErr w:type="gramEnd"/>
      <w:r>
        <w:rPr>
          <w:sz w:val="28"/>
          <w:szCs w:val="28"/>
        </w:rPr>
        <w:t xml:space="preserve"> подразделения</w:t>
      </w:r>
      <w:r w:rsidRPr="00955ACD">
        <w:rPr>
          <w:sz w:val="28"/>
          <w:szCs w:val="28"/>
        </w:rPr>
        <w:t xml:space="preserve"> Банка России, инф</w:t>
      </w:r>
      <w:r>
        <w:rPr>
          <w:sz w:val="28"/>
          <w:szCs w:val="28"/>
        </w:rPr>
        <w:t>ормация о которых размещена на сайте</w:t>
      </w:r>
      <w:r>
        <w:rPr>
          <w:sz w:val="28"/>
          <w:szCs w:val="28"/>
        </w:rPr>
        <w:br/>
        <w:t>http: /</w:t>
      </w:r>
      <w:r w:rsidRPr="00955ACD">
        <w:rPr>
          <w:sz w:val="28"/>
          <w:szCs w:val="28"/>
        </w:rPr>
        <w:t>/www.cbr.ru/</w:t>
      </w:r>
      <w:proofErr w:type="spellStart"/>
      <w:r w:rsidRPr="00955ACD">
        <w:rPr>
          <w:sz w:val="28"/>
          <w:szCs w:val="28"/>
        </w:rPr>
        <w:t>regions</w:t>
      </w:r>
      <w:proofErr w:type="spellEnd"/>
      <w:r w:rsidRPr="00955ACD">
        <w:rPr>
          <w:sz w:val="28"/>
          <w:szCs w:val="28"/>
        </w:rPr>
        <w:t>.</w:t>
      </w:r>
    </w:p>
    <w:p w:rsidR="000D0536" w:rsidRDefault="000D0536" w:rsidP="00955ACD">
      <w:pPr>
        <w:pStyle w:val="1"/>
        <w:shd w:val="clear" w:color="auto" w:fill="auto"/>
        <w:tabs>
          <w:tab w:val="left" w:pos="6624"/>
        </w:tabs>
        <w:spacing w:after="0" w:line="240" w:lineRule="auto"/>
        <w:ind w:left="180" w:firstLine="709"/>
        <w:jc w:val="both"/>
        <w:rPr>
          <w:sz w:val="28"/>
          <w:szCs w:val="28"/>
        </w:rPr>
      </w:pPr>
      <w:r w:rsidRPr="00955ACD">
        <w:rPr>
          <w:sz w:val="28"/>
          <w:szCs w:val="28"/>
        </w:rPr>
        <w:t xml:space="preserve">В соответствии с п. 2 ст. 16 Закона РФ от 07.02.1992 № 2300-1 «О защите прав потребителей» запрещается обусловливать приобретение одних услуг обязательным приобретением иных услуг. При этом на основании п. 2 Положения о федеральном государственном надзоре в области защиты прав </w:t>
      </w:r>
      <w:r w:rsidRPr="00955ACD">
        <w:rPr>
          <w:sz w:val="28"/>
          <w:szCs w:val="28"/>
        </w:rPr>
        <w:lastRenderedPageBreak/>
        <w:t>потребителей, утвержденного постановлением Правительства Российской Федерации от 02.05.2012 № 412, федеральный государственный надзор в области защиты прав потребителей осущ</w:t>
      </w:r>
      <w:r>
        <w:rPr>
          <w:sz w:val="28"/>
          <w:szCs w:val="28"/>
        </w:rPr>
        <w:t>ествляется Федеральной службой п</w:t>
      </w:r>
      <w:r w:rsidRPr="00955ACD">
        <w:rPr>
          <w:sz w:val="28"/>
          <w:szCs w:val="28"/>
        </w:rPr>
        <w:t>о надзору в сфере защиты прав потребителей и благополучия человека.</w:t>
      </w:r>
    </w:p>
    <w:p w:rsidR="000D0536" w:rsidRPr="00D6571E" w:rsidRDefault="000D0536" w:rsidP="00D6571E">
      <w:pPr>
        <w:pStyle w:val="1"/>
        <w:shd w:val="clear" w:color="auto" w:fill="auto"/>
        <w:tabs>
          <w:tab w:val="left" w:pos="6624"/>
        </w:tabs>
        <w:spacing w:after="0" w:line="240" w:lineRule="auto"/>
        <w:ind w:left="180" w:firstLine="709"/>
        <w:jc w:val="both"/>
        <w:rPr>
          <w:sz w:val="28"/>
          <w:szCs w:val="28"/>
        </w:rPr>
      </w:pPr>
      <w:r w:rsidRPr="00432729">
        <w:rPr>
          <w:sz w:val="28"/>
          <w:szCs w:val="28"/>
        </w:rPr>
        <w:t xml:space="preserve">Таким образом, если автовладелец считает, что страховщик навязывает дополнительную услугу, в которой он не нуждается, ему следует направить  </w:t>
      </w:r>
      <w:r>
        <w:rPr>
          <w:sz w:val="28"/>
          <w:szCs w:val="28"/>
        </w:rPr>
        <w:t>жалобу на действия страховщика в адрес Федеральной службы по надзору в</w:t>
      </w:r>
      <w:r w:rsidRPr="00D6571E">
        <w:rPr>
          <w:sz w:val="28"/>
          <w:szCs w:val="28"/>
        </w:rPr>
        <w:t xml:space="preserve"> сфере защиты прав потребителей и благополучия человека </w:t>
      </w:r>
      <w:r>
        <w:rPr>
          <w:sz w:val="28"/>
          <w:szCs w:val="28"/>
        </w:rPr>
        <w:t xml:space="preserve">- </w:t>
      </w:r>
      <w:proofErr w:type="spellStart"/>
      <w:r w:rsidRPr="00D6571E">
        <w:rPr>
          <w:sz w:val="28"/>
          <w:szCs w:val="28"/>
        </w:rPr>
        <w:t>Роспотребнадзор</w:t>
      </w:r>
      <w:proofErr w:type="spellEnd"/>
      <w:r w:rsidRPr="00D6571E">
        <w:rPr>
          <w:sz w:val="28"/>
          <w:szCs w:val="28"/>
        </w:rPr>
        <w:t>, как органу, осуществляющему федеральный государственный надзор в области защиты прав потребителей.</w:t>
      </w:r>
    </w:p>
    <w:p w:rsidR="000D0536" w:rsidRPr="00D6571E" w:rsidRDefault="000D0536" w:rsidP="00D6571E">
      <w:pPr>
        <w:pStyle w:val="1"/>
        <w:shd w:val="clear" w:color="auto" w:fill="auto"/>
        <w:tabs>
          <w:tab w:val="left" w:pos="6624"/>
        </w:tabs>
        <w:spacing w:after="0" w:line="240" w:lineRule="auto"/>
        <w:ind w:left="180" w:firstLine="709"/>
        <w:jc w:val="both"/>
        <w:rPr>
          <w:sz w:val="28"/>
          <w:szCs w:val="28"/>
        </w:rPr>
      </w:pPr>
      <w:r w:rsidRPr="00D6571E">
        <w:rPr>
          <w:sz w:val="28"/>
          <w:szCs w:val="28"/>
        </w:rPr>
        <w:t>Также стоит отметить, что с 1 сентября 2014 года вступили в силу поправки в Кодекс Российской Федерации об административных правонарушениях.</w:t>
      </w:r>
    </w:p>
    <w:p w:rsidR="000D0536" w:rsidRPr="00D6571E" w:rsidRDefault="000D0536" w:rsidP="00D6571E">
      <w:pPr>
        <w:pStyle w:val="1"/>
        <w:shd w:val="clear" w:color="auto" w:fill="auto"/>
        <w:tabs>
          <w:tab w:val="left" w:pos="6624"/>
        </w:tabs>
        <w:spacing w:after="0" w:line="240" w:lineRule="auto"/>
        <w:ind w:left="180" w:firstLine="709"/>
        <w:jc w:val="both"/>
        <w:rPr>
          <w:sz w:val="28"/>
          <w:szCs w:val="28"/>
        </w:rPr>
      </w:pPr>
      <w:r w:rsidRPr="00D6571E">
        <w:rPr>
          <w:sz w:val="28"/>
          <w:szCs w:val="28"/>
        </w:rPr>
        <w:t xml:space="preserve">КоАП РФ дополнен новой статьей 15.34.1, т.е. необоснованный отказ от </w:t>
      </w:r>
      <w:r>
        <w:rPr>
          <w:sz w:val="28"/>
          <w:szCs w:val="28"/>
        </w:rPr>
        <w:t xml:space="preserve">заключения публичного договора </w:t>
      </w:r>
      <w:r w:rsidRPr="00D6571E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D6571E">
        <w:rPr>
          <w:sz w:val="28"/>
          <w:szCs w:val="28"/>
        </w:rPr>
        <w:t>либо</w:t>
      </w:r>
      <w:r>
        <w:rPr>
          <w:sz w:val="28"/>
          <w:szCs w:val="28"/>
        </w:rPr>
        <w:t xml:space="preserve"> навязывание дополнительных </w:t>
      </w:r>
      <w:r w:rsidRPr="00D6571E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D6571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6571E">
        <w:rPr>
          <w:sz w:val="28"/>
          <w:szCs w:val="28"/>
        </w:rPr>
        <w:t>заключении договора обязательного страхования.</w:t>
      </w:r>
    </w:p>
    <w:p w:rsidR="000D0536" w:rsidRPr="00D6571E" w:rsidRDefault="000D0536" w:rsidP="00D6571E">
      <w:pPr>
        <w:pStyle w:val="1"/>
        <w:shd w:val="clear" w:color="auto" w:fill="auto"/>
        <w:tabs>
          <w:tab w:val="left" w:pos="6624"/>
        </w:tabs>
        <w:spacing w:after="0" w:line="240" w:lineRule="auto"/>
        <w:ind w:left="180" w:firstLine="709"/>
        <w:jc w:val="both"/>
        <w:rPr>
          <w:sz w:val="28"/>
          <w:szCs w:val="28"/>
        </w:rPr>
      </w:pPr>
      <w:r w:rsidRPr="00D6571E">
        <w:rPr>
          <w:sz w:val="28"/>
          <w:szCs w:val="28"/>
        </w:rPr>
        <w:t xml:space="preserve">Санкция данной статьи предусматривает штраф </w:t>
      </w:r>
      <w:r>
        <w:rPr>
          <w:sz w:val="28"/>
          <w:szCs w:val="28"/>
        </w:rPr>
        <w:t>на</w:t>
      </w:r>
      <w:r w:rsidRPr="00D6571E">
        <w:rPr>
          <w:sz w:val="28"/>
          <w:szCs w:val="28"/>
        </w:rPr>
        <w:t xml:space="preserve"> должностных лиц страховых компаний в размере 50 000 рублей. Однако в настоящее врем</w:t>
      </w:r>
      <w:r>
        <w:rPr>
          <w:sz w:val="28"/>
          <w:szCs w:val="28"/>
        </w:rPr>
        <w:t>я правоприменительная практика п</w:t>
      </w:r>
      <w:r w:rsidRPr="00D6571E">
        <w:rPr>
          <w:sz w:val="28"/>
          <w:szCs w:val="28"/>
        </w:rPr>
        <w:t>о таким нарушениям еще не сформировалась.</w:t>
      </w:r>
    </w:p>
    <w:p w:rsidR="000D0536" w:rsidRDefault="000D0536" w:rsidP="00C039DA">
      <w:pPr>
        <w:pStyle w:val="1"/>
        <w:shd w:val="clear" w:color="auto" w:fill="auto"/>
        <w:tabs>
          <w:tab w:val="left" w:pos="6624"/>
        </w:tabs>
        <w:spacing w:after="0" w:line="240" w:lineRule="auto"/>
        <w:ind w:left="180" w:firstLine="709"/>
        <w:jc w:val="both"/>
        <w:rPr>
          <w:sz w:val="28"/>
          <w:szCs w:val="28"/>
        </w:rPr>
      </w:pPr>
    </w:p>
    <w:p w:rsidR="000D0536" w:rsidRDefault="000D0536" w:rsidP="00C039DA">
      <w:pPr>
        <w:pStyle w:val="1"/>
        <w:shd w:val="clear" w:color="auto" w:fill="auto"/>
        <w:tabs>
          <w:tab w:val="left" w:pos="6624"/>
        </w:tabs>
        <w:spacing w:after="0" w:line="24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536" w:rsidRDefault="000D0536" w:rsidP="00C039D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</w:p>
    <w:p w:rsidR="000D0536" w:rsidRDefault="000D0536" w:rsidP="00C039DA">
      <w:pPr>
        <w:pStyle w:val="a3"/>
        <w:ind w:left="0"/>
        <w:jc w:val="both"/>
        <w:rPr>
          <w:sz w:val="28"/>
          <w:szCs w:val="28"/>
        </w:rPr>
      </w:pPr>
      <w:r w:rsidRPr="005E5EEA">
        <w:rPr>
          <w:sz w:val="28"/>
          <w:szCs w:val="28"/>
        </w:rPr>
        <w:t>Новоаннинского района</w:t>
      </w:r>
    </w:p>
    <w:p w:rsidR="000D0536" w:rsidRPr="005E5EEA" w:rsidRDefault="000D0536" w:rsidP="00C039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2 класса                  </w:t>
      </w:r>
      <w:r w:rsidRPr="005E5EE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5E5EE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5E5EEA">
        <w:rPr>
          <w:sz w:val="28"/>
          <w:szCs w:val="28"/>
        </w:rPr>
        <w:t xml:space="preserve"> </w:t>
      </w:r>
      <w:r>
        <w:rPr>
          <w:sz w:val="28"/>
          <w:szCs w:val="28"/>
        </w:rPr>
        <w:t>И.Ю. Москвитина</w:t>
      </w:r>
    </w:p>
    <w:p w:rsidR="000D0536" w:rsidRDefault="000D0536"/>
    <w:sectPr w:rsidR="000D0536" w:rsidSect="004E42C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04" w:rsidRDefault="00291204" w:rsidP="00976017">
      <w:r>
        <w:separator/>
      </w:r>
    </w:p>
  </w:endnote>
  <w:endnote w:type="continuationSeparator" w:id="0">
    <w:p w:rsidR="00291204" w:rsidRDefault="00291204" w:rsidP="0097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04" w:rsidRDefault="00291204" w:rsidP="00976017">
      <w:r>
        <w:separator/>
      </w:r>
    </w:p>
  </w:footnote>
  <w:footnote w:type="continuationSeparator" w:id="0">
    <w:p w:rsidR="00291204" w:rsidRDefault="00291204" w:rsidP="0097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0F82"/>
    <w:multiLevelType w:val="hybridMultilevel"/>
    <w:tmpl w:val="4C3AE266"/>
    <w:lvl w:ilvl="0" w:tplc="9DFEBF92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9C"/>
    <w:rsid w:val="000179EC"/>
    <w:rsid w:val="00073281"/>
    <w:rsid w:val="00096A92"/>
    <w:rsid w:val="000A1CD6"/>
    <w:rsid w:val="000B2892"/>
    <w:rsid w:val="000D0536"/>
    <w:rsid w:val="00120B7F"/>
    <w:rsid w:val="001D55E3"/>
    <w:rsid w:val="00253121"/>
    <w:rsid w:val="00291204"/>
    <w:rsid w:val="002B19F7"/>
    <w:rsid w:val="002B4490"/>
    <w:rsid w:val="002B759E"/>
    <w:rsid w:val="00303FDD"/>
    <w:rsid w:val="0034317D"/>
    <w:rsid w:val="003A2D3A"/>
    <w:rsid w:val="00432729"/>
    <w:rsid w:val="00472B84"/>
    <w:rsid w:val="004E42CF"/>
    <w:rsid w:val="00565CD2"/>
    <w:rsid w:val="00591554"/>
    <w:rsid w:val="005E5EEA"/>
    <w:rsid w:val="00625BE4"/>
    <w:rsid w:val="0063510E"/>
    <w:rsid w:val="006523A0"/>
    <w:rsid w:val="006D5F03"/>
    <w:rsid w:val="00700AEF"/>
    <w:rsid w:val="00704B96"/>
    <w:rsid w:val="007108F3"/>
    <w:rsid w:val="00800118"/>
    <w:rsid w:val="008334A4"/>
    <w:rsid w:val="008D11BB"/>
    <w:rsid w:val="00904CEC"/>
    <w:rsid w:val="00905B4F"/>
    <w:rsid w:val="0090785F"/>
    <w:rsid w:val="00955ACD"/>
    <w:rsid w:val="00976017"/>
    <w:rsid w:val="00AA7825"/>
    <w:rsid w:val="00B4192D"/>
    <w:rsid w:val="00B43645"/>
    <w:rsid w:val="00B64DCB"/>
    <w:rsid w:val="00C020C8"/>
    <w:rsid w:val="00C039DA"/>
    <w:rsid w:val="00C237F7"/>
    <w:rsid w:val="00C74F7E"/>
    <w:rsid w:val="00C82BCB"/>
    <w:rsid w:val="00CF0BA8"/>
    <w:rsid w:val="00D2037F"/>
    <w:rsid w:val="00D52CA0"/>
    <w:rsid w:val="00D6571E"/>
    <w:rsid w:val="00DF119C"/>
    <w:rsid w:val="00E16019"/>
    <w:rsid w:val="00E51F6D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F11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F119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F1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F119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F11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F11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2B759E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2B759E"/>
    <w:pPr>
      <w:shd w:val="clear" w:color="auto" w:fill="FFFFFF"/>
      <w:spacing w:after="300" w:line="306" w:lineRule="exact"/>
      <w:jc w:val="right"/>
    </w:pPr>
    <w:rPr>
      <w:sz w:val="38"/>
      <w:szCs w:val="38"/>
      <w:lang w:eastAsia="en-US"/>
    </w:rPr>
  </w:style>
  <w:style w:type="paragraph" w:styleId="a9">
    <w:name w:val="footer"/>
    <w:basedOn w:val="a"/>
    <w:link w:val="aa"/>
    <w:uiPriority w:val="99"/>
    <w:semiHidden/>
    <w:rsid w:val="00C039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039D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F11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F119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F1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F119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F11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F11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2B759E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2B759E"/>
    <w:pPr>
      <w:shd w:val="clear" w:color="auto" w:fill="FFFFFF"/>
      <w:spacing w:after="300" w:line="306" w:lineRule="exact"/>
      <w:jc w:val="right"/>
    </w:pPr>
    <w:rPr>
      <w:sz w:val="38"/>
      <w:szCs w:val="38"/>
      <w:lang w:eastAsia="en-US"/>
    </w:rPr>
  </w:style>
  <w:style w:type="paragraph" w:styleId="a9">
    <w:name w:val="footer"/>
    <w:basedOn w:val="a"/>
    <w:link w:val="aa"/>
    <w:uiPriority w:val="99"/>
    <w:semiHidden/>
    <w:rsid w:val="00C039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039D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Галина</cp:lastModifiedBy>
  <cp:revision>4</cp:revision>
  <cp:lastPrinted>2015-06-15T07:47:00Z</cp:lastPrinted>
  <dcterms:created xsi:type="dcterms:W3CDTF">2015-06-15T07:47:00Z</dcterms:created>
  <dcterms:modified xsi:type="dcterms:W3CDTF">2015-06-15T07:19:00Z</dcterms:modified>
</cp:coreProperties>
</file>