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02" w:rsidRDefault="00077402" w:rsidP="0007740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7402">
        <w:rPr>
          <w:rFonts w:ascii="Arial" w:hAnsi="Arial" w:cs="Arial"/>
          <w:b/>
          <w:bCs/>
          <w:sz w:val="24"/>
          <w:szCs w:val="24"/>
        </w:rPr>
        <w:t>За</w:t>
      </w:r>
      <w:r w:rsidR="004B6791">
        <w:rPr>
          <w:rFonts w:ascii="Arial" w:hAnsi="Arial" w:cs="Arial"/>
          <w:b/>
          <w:bCs/>
          <w:sz w:val="24"/>
          <w:szCs w:val="24"/>
        </w:rPr>
        <w:t>вершается</w:t>
      </w:r>
      <w:bookmarkStart w:id="0" w:name="_GoBack"/>
      <w:bookmarkEnd w:id="0"/>
      <w:r w:rsidRPr="00077402">
        <w:rPr>
          <w:rFonts w:ascii="Arial" w:hAnsi="Arial" w:cs="Arial"/>
          <w:b/>
          <w:bCs/>
          <w:sz w:val="24"/>
          <w:szCs w:val="24"/>
        </w:rPr>
        <w:t xml:space="preserve"> прием отчетов традиционным способом</w:t>
      </w:r>
    </w:p>
    <w:p w:rsidR="00077402" w:rsidRPr="00077402" w:rsidRDefault="00077402" w:rsidP="0007740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77402" w:rsidRDefault="00077402" w:rsidP="000774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219075</wp:posOffset>
            </wp:positionV>
            <wp:extent cx="3498215" cy="2518410"/>
            <wp:effectExtent l="0" t="0" r="6985" b="0"/>
            <wp:wrapTight wrapText="bothSides">
              <wp:wrapPolygon edited="0">
                <wp:start x="0" y="0"/>
                <wp:lineTo x="0" y="21404"/>
                <wp:lineTo x="21526" y="21404"/>
                <wp:lineTo x="21526" y="0"/>
                <wp:lineTo x="0" y="0"/>
              </wp:wrapPolygon>
            </wp:wrapTight>
            <wp:docPr id="6" name="Рисунок 6" descr="C:\Users\p34_KasatkinaIN\Desktop\Новость 29032021_smal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34_KasatkinaIN\Desktop\Новость 29032021_small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>Истекает срок предоставления отчетности по сплошному федеральному статистическому наблюдению за деятельностью субъектов малого и среднего предпринимательства.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b/>
          <w:bCs/>
          <w:sz w:val="24"/>
          <w:szCs w:val="24"/>
        </w:rPr>
        <w:t>Руководителям малых предприятий и индивидуальным предпринимателям</w:t>
      </w:r>
      <w:r w:rsidRPr="00077402">
        <w:rPr>
          <w:rFonts w:ascii="Arial" w:hAnsi="Arial" w:cs="Arial"/>
          <w:sz w:val="24"/>
          <w:szCs w:val="24"/>
        </w:rPr>
        <w:t> необходимо успеть предоставить отчетность в срок </w:t>
      </w:r>
      <w:r w:rsidRPr="00077402">
        <w:rPr>
          <w:rFonts w:ascii="Arial" w:hAnsi="Arial" w:cs="Arial"/>
          <w:b/>
          <w:bCs/>
          <w:sz w:val="24"/>
          <w:szCs w:val="24"/>
        </w:rPr>
        <w:t>до 1 апреля</w:t>
      </w:r>
      <w:r w:rsidRPr="00077402">
        <w:rPr>
          <w:rFonts w:ascii="Arial" w:hAnsi="Arial" w:cs="Arial"/>
          <w:sz w:val="24"/>
          <w:szCs w:val="24"/>
        </w:rPr>
        <w:t> по формам статистического наблюдения за 2020 год: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>- малым предприятиям (включая микропредприятия) − по форме № </w:t>
      </w:r>
      <w:r w:rsidRPr="00077402">
        <w:rPr>
          <w:rFonts w:ascii="Arial" w:hAnsi="Arial" w:cs="Arial"/>
          <w:b/>
          <w:bCs/>
          <w:sz w:val="24"/>
          <w:szCs w:val="24"/>
        </w:rPr>
        <w:t>МП-сп;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>- индивидуальным предпринимателям – по форме № </w:t>
      </w:r>
      <w:r w:rsidRPr="00077402">
        <w:rPr>
          <w:rFonts w:ascii="Arial" w:hAnsi="Arial" w:cs="Arial"/>
          <w:b/>
          <w:bCs/>
          <w:sz w:val="24"/>
          <w:szCs w:val="24"/>
        </w:rPr>
        <w:t>1-предприниматель</w:t>
      </w:r>
      <w:r w:rsidRPr="00077402">
        <w:rPr>
          <w:rFonts w:ascii="Arial" w:hAnsi="Arial" w:cs="Arial"/>
          <w:sz w:val="24"/>
          <w:szCs w:val="24"/>
        </w:rPr>
        <w:t>.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>Традиционно документы до конца марта можно передать в органы статистики в бумажном виде или отправить по почте.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> 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>Обращаем внимание, что через Единый портал государственных услуг www.gosuslugi.ru возможно предоставить отчетность в срок </w:t>
      </w:r>
      <w:r w:rsidRPr="00077402">
        <w:rPr>
          <w:rFonts w:ascii="Arial" w:hAnsi="Arial" w:cs="Arial"/>
          <w:b/>
          <w:bCs/>
          <w:sz w:val="24"/>
          <w:szCs w:val="24"/>
        </w:rPr>
        <w:t>до 30 апреля включительно</w:t>
      </w:r>
      <w:r w:rsidRPr="00077402">
        <w:rPr>
          <w:rFonts w:ascii="Arial" w:hAnsi="Arial" w:cs="Arial"/>
          <w:sz w:val="24"/>
          <w:szCs w:val="24"/>
        </w:rPr>
        <w:t>.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>Экономическая перепись малого бизнеса проводится 1 раз в 5 лет, и в соответствии с законодательством Российской Федерации участие в ней является обязательным.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>Росстат гарантирует конфиденциальность предоставленных сведений, они будут использоваться исключительно в обобщенном виде.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> 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>Более подробная информация размещена на главной странице портала Волгоградстата в разделе </w:t>
      </w:r>
      <w:hyperlink r:id="rId9" w:tgtFrame="_blank" w:history="1">
        <w:r w:rsidRPr="00077402">
          <w:rPr>
            <w:rStyle w:val="a8"/>
            <w:rFonts w:ascii="Arial" w:hAnsi="Arial" w:cs="Arial"/>
            <w:sz w:val="24"/>
            <w:szCs w:val="24"/>
          </w:rPr>
          <w:t>«Статистика» / «Переписи и обследования»</w:t>
        </w:r>
      </w:hyperlink>
      <w:hyperlink r:id="rId10" w:tgtFrame="_blank" w:history="1">
        <w:r w:rsidRPr="00077402">
          <w:rPr>
            <w:rStyle w:val="a8"/>
            <w:rFonts w:ascii="Arial" w:hAnsi="Arial" w:cs="Arial"/>
            <w:sz w:val="24"/>
            <w:szCs w:val="24"/>
          </w:rPr>
          <w:t>/ «Сплошное статистическое наблюдение малого и среднего бизнеса</w:t>
        </w:r>
      </w:hyperlink>
      <w:r w:rsidRPr="00077402">
        <w:rPr>
          <w:rFonts w:ascii="Arial" w:hAnsi="Arial" w:cs="Arial"/>
          <w:sz w:val="24"/>
          <w:szCs w:val="24"/>
        </w:rPr>
        <w:t> </w:t>
      </w:r>
      <w:hyperlink r:id="rId11" w:tgtFrame="_blank" w:history="1">
        <w:r w:rsidRPr="00077402">
          <w:rPr>
            <w:rStyle w:val="a8"/>
            <w:rFonts w:ascii="Arial" w:hAnsi="Arial" w:cs="Arial"/>
            <w:sz w:val="24"/>
            <w:szCs w:val="24"/>
          </w:rPr>
          <w:t>за 2020 год».</w:t>
        </w:r>
      </w:hyperlink>
    </w:p>
    <w:p w:rsidR="00963AD3" w:rsidRDefault="00963AD3" w:rsidP="00963A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3AD3" w:rsidRDefault="00963AD3" w:rsidP="00963A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3AD3" w:rsidRDefault="00963AD3" w:rsidP="00963A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0B1" w:rsidRDefault="00FE30B1" w:rsidP="006657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FE30B1" w:rsidSect="006F2A1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61C" w:rsidRDefault="0082361C" w:rsidP="00811D65">
      <w:pPr>
        <w:spacing w:after="0" w:line="240" w:lineRule="auto"/>
      </w:pPr>
      <w:r>
        <w:separator/>
      </w:r>
    </w:p>
  </w:endnote>
  <w:endnote w:type="continuationSeparator" w:id="1">
    <w:p w:rsidR="0082361C" w:rsidRDefault="0082361C" w:rsidP="0081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61C" w:rsidRDefault="0082361C" w:rsidP="00811D65">
      <w:pPr>
        <w:spacing w:after="0" w:line="240" w:lineRule="auto"/>
      </w:pPr>
      <w:r>
        <w:separator/>
      </w:r>
    </w:p>
  </w:footnote>
  <w:footnote w:type="continuationSeparator" w:id="1">
    <w:p w:rsidR="0082361C" w:rsidRDefault="0082361C" w:rsidP="0081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4E63"/>
    <w:multiLevelType w:val="multilevel"/>
    <w:tmpl w:val="ED6A9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00B77B7"/>
    <w:multiLevelType w:val="hybridMultilevel"/>
    <w:tmpl w:val="13B44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123FF"/>
    <w:rsid w:val="00000038"/>
    <w:rsid w:val="000075BB"/>
    <w:rsid w:val="00014A20"/>
    <w:rsid w:val="00026850"/>
    <w:rsid w:val="00033979"/>
    <w:rsid w:val="0004303E"/>
    <w:rsid w:val="000446C0"/>
    <w:rsid w:val="00060692"/>
    <w:rsid w:val="00077402"/>
    <w:rsid w:val="000865BF"/>
    <w:rsid w:val="000B49B9"/>
    <w:rsid w:val="000B6FB8"/>
    <w:rsid w:val="00106B81"/>
    <w:rsid w:val="00126F3A"/>
    <w:rsid w:val="00131538"/>
    <w:rsid w:val="001449A2"/>
    <w:rsid w:val="00151B35"/>
    <w:rsid w:val="001566DC"/>
    <w:rsid w:val="00160217"/>
    <w:rsid w:val="001622B9"/>
    <w:rsid w:val="00182F38"/>
    <w:rsid w:val="001A120C"/>
    <w:rsid w:val="001B2276"/>
    <w:rsid w:val="001C5DDE"/>
    <w:rsid w:val="001C72A5"/>
    <w:rsid w:val="001C7BB5"/>
    <w:rsid w:val="001D749C"/>
    <w:rsid w:val="00207FA4"/>
    <w:rsid w:val="002123FF"/>
    <w:rsid w:val="0021529B"/>
    <w:rsid w:val="00220451"/>
    <w:rsid w:val="002317BB"/>
    <w:rsid w:val="002A76F9"/>
    <w:rsid w:val="002B2DB9"/>
    <w:rsid w:val="002B4E02"/>
    <w:rsid w:val="002B57BD"/>
    <w:rsid w:val="002C17DC"/>
    <w:rsid w:val="002C1C3C"/>
    <w:rsid w:val="00300ACF"/>
    <w:rsid w:val="003135EC"/>
    <w:rsid w:val="003235B3"/>
    <w:rsid w:val="00327E88"/>
    <w:rsid w:val="00335F7A"/>
    <w:rsid w:val="00343AE8"/>
    <w:rsid w:val="0037449B"/>
    <w:rsid w:val="003A2818"/>
    <w:rsid w:val="003C5D2B"/>
    <w:rsid w:val="00464633"/>
    <w:rsid w:val="00484F4D"/>
    <w:rsid w:val="004B2B46"/>
    <w:rsid w:val="004B6791"/>
    <w:rsid w:val="004C31E7"/>
    <w:rsid w:val="004C6476"/>
    <w:rsid w:val="004D21FC"/>
    <w:rsid w:val="004E2F36"/>
    <w:rsid w:val="004E78B9"/>
    <w:rsid w:val="004F6444"/>
    <w:rsid w:val="00512760"/>
    <w:rsid w:val="005132C2"/>
    <w:rsid w:val="0052746C"/>
    <w:rsid w:val="00530DD1"/>
    <w:rsid w:val="00540162"/>
    <w:rsid w:val="005643FD"/>
    <w:rsid w:val="00566E98"/>
    <w:rsid w:val="00574CE8"/>
    <w:rsid w:val="00576723"/>
    <w:rsid w:val="005767B1"/>
    <w:rsid w:val="00586BE1"/>
    <w:rsid w:val="00596ACF"/>
    <w:rsid w:val="005A503D"/>
    <w:rsid w:val="005B7A6D"/>
    <w:rsid w:val="005D6315"/>
    <w:rsid w:val="005E606A"/>
    <w:rsid w:val="005E6A4C"/>
    <w:rsid w:val="005E6A74"/>
    <w:rsid w:val="005E7AC1"/>
    <w:rsid w:val="005F261B"/>
    <w:rsid w:val="006260B5"/>
    <w:rsid w:val="00627F93"/>
    <w:rsid w:val="006352E1"/>
    <w:rsid w:val="00642932"/>
    <w:rsid w:val="0065745A"/>
    <w:rsid w:val="0066573A"/>
    <w:rsid w:val="00684D99"/>
    <w:rsid w:val="006C1C15"/>
    <w:rsid w:val="006C31E7"/>
    <w:rsid w:val="006C6A58"/>
    <w:rsid w:val="006D5FE2"/>
    <w:rsid w:val="006E04B2"/>
    <w:rsid w:val="006E7A56"/>
    <w:rsid w:val="006F2760"/>
    <w:rsid w:val="006F2A14"/>
    <w:rsid w:val="007034AC"/>
    <w:rsid w:val="00704DA7"/>
    <w:rsid w:val="007169B2"/>
    <w:rsid w:val="007277A3"/>
    <w:rsid w:val="007362E0"/>
    <w:rsid w:val="00751FD5"/>
    <w:rsid w:val="00754B75"/>
    <w:rsid w:val="00773FF6"/>
    <w:rsid w:val="00787ECC"/>
    <w:rsid w:val="00791448"/>
    <w:rsid w:val="007973E2"/>
    <w:rsid w:val="007B0750"/>
    <w:rsid w:val="007B2B67"/>
    <w:rsid w:val="007C4951"/>
    <w:rsid w:val="007D1457"/>
    <w:rsid w:val="007D74E2"/>
    <w:rsid w:val="007E4197"/>
    <w:rsid w:val="007F73E9"/>
    <w:rsid w:val="007F79EE"/>
    <w:rsid w:val="007F7BF0"/>
    <w:rsid w:val="007F7C30"/>
    <w:rsid w:val="0080213C"/>
    <w:rsid w:val="00802DEA"/>
    <w:rsid w:val="00810211"/>
    <w:rsid w:val="00811D65"/>
    <w:rsid w:val="008146A3"/>
    <w:rsid w:val="008168B4"/>
    <w:rsid w:val="0082361C"/>
    <w:rsid w:val="00824EEA"/>
    <w:rsid w:val="00831308"/>
    <w:rsid w:val="00834156"/>
    <w:rsid w:val="00844F22"/>
    <w:rsid w:val="00845DE7"/>
    <w:rsid w:val="00866720"/>
    <w:rsid w:val="008927C0"/>
    <w:rsid w:val="008A0100"/>
    <w:rsid w:val="008A1CD7"/>
    <w:rsid w:val="008A3691"/>
    <w:rsid w:val="008B2C05"/>
    <w:rsid w:val="008B5BD4"/>
    <w:rsid w:val="008C6597"/>
    <w:rsid w:val="00957479"/>
    <w:rsid w:val="00963AD3"/>
    <w:rsid w:val="009975A5"/>
    <w:rsid w:val="009A2A0E"/>
    <w:rsid w:val="009A6F7C"/>
    <w:rsid w:val="009D6904"/>
    <w:rsid w:val="009D6CBE"/>
    <w:rsid w:val="009E04B6"/>
    <w:rsid w:val="009F35B5"/>
    <w:rsid w:val="009F6594"/>
    <w:rsid w:val="009F6804"/>
    <w:rsid w:val="00A005A5"/>
    <w:rsid w:val="00A06E7B"/>
    <w:rsid w:val="00A14689"/>
    <w:rsid w:val="00A40202"/>
    <w:rsid w:val="00A44681"/>
    <w:rsid w:val="00A51754"/>
    <w:rsid w:val="00A5295F"/>
    <w:rsid w:val="00A544BE"/>
    <w:rsid w:val="00A83941"/>
    <w:rsid w:val="00A85B11"/>
    <w:rsid w:val="00AA46F3"/>
    <w:rsid w:val="00AB5DD9"/>
    <w:rsid w:val="00AC15F3"/>
    <w:rsid w:val="00AC6D82"/>
    <w:rsid w:val="00AD1209"/>
    <w:rsid w:val="00AD4655"/>
    <w:rsid w:val="00AD7C96"/>
    <w:rsid w:val="00AD7E73"/>
    <w:rsid w:val="00AF54A6"/>
    <w:rsid w:val="00B163FA"/>
    <w:rsid w:val="00B35D92"/>
    <w:rsid w:val="00B604AD"/>
    <w:rsid w:val="00B75720"/>
    <w:rsid w:val="00B75FF1"/>
    <w:rsid w:val="00B764BC"/>
    <w:rsid w:val="00B81C82"/>
    <w:rsid w:val="00BA4AE8"/>
    <w:rsid w:val="00BD6712"/>
    <w:rsid w:val="00BE0FE1"/>
    <w:rsid w:val="00BE4F52"/>
    <w:rsid w:val="00C047EA"/>
    <w:rsid w:val="00C20C8C"/>
    <w:rsid w:val="00C66F37"/>
    <w:rsid w:val="00C91195"/>
    <w:rsid w:val="00C95752"/>
    <w:rsid w:val="00CA1F30"/>
    <w:rsid w:val="00CA4036"/>
    <w:rsid w:val="00CA4EFD"/>
    <w:rsid w:val="00CE6C19"/>
    <w:rsid w:val="00D339FA"/>
    <w:rsid w:val="00D35544"/>
    <w:rsid w:val="00D43E81"/>
    <w:rsid w:val="00D5661D"/>
    <w:rsid w:val="00D64D10"/>
    <w:rsid w:val="00D66600"/>
    <w:rsid w:val="00DB13F6"/>
    <w:rsid w:val="00DB6D02"/>
    <w:rsid w:val="00DC03D7"/>
    <w:rsid w:val="00DD2FAC"/>
    <w:rsid w:val="00DE6947"/>
    <w:rsid w:val="00DE7ECD"/>
    <w:rsid w:val="00E55FD5"/>
    <w:rsid w:val="00E60268"/>
    <w:rsid w:val="00E967E7"/>
    <w:rsid w:val="00EA2569"/>
    <w:rsid w:val="00F0303D"/>
    <w:rsid w:val="00F031F5"/>
    <w:rsid w:val="00F05496"/>
    <w:rsid w:val="00F12B2E"/>
    <w:rsid w:val="00F142E4"/>
    <w:rsid w:val="00F202E7"/>
    <w:rsid w:val="00F453CC"/>
    <w:rsid w:val="00F530A3"/>
    <w:rsid w:val="00F53578"/>
    <w:rsid w:val="00F57420"/>
    <w:rsid w:val="00F60510"/>
    <w:rsid w:val="00F62571"/>
    <w:rsid w:val="00F71DD0"/>
    <w:rsid w:val="00F76E18"/>
    <w:rsid w:val="00F85F11"/>
    <w:rsid w:val="00FB6912"/>
    <w:rsid w:val="00FC0683"/>
    <w:rsid w:val="00FC627B"/>
    <w:rsid w:val="00FC679B"/>
    <w:rsid w:val="00FE213C"/>
    <w:rsid w:val="00FE30B1"/>
    <w:rsid w:val="00FE3BD2"/>
    <w:rsid w:val="00FE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58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4D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4DA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line number"/>
    <w:basedOn w:val="a0"/>
    <w:uiPriority w:val="99"/>
    <w:semiHidden/>
    <w:unhideWhenUsed/>
    <w:rsid w:val="00811D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11D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11D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11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11D65"/>
    <w:rPr>
      <w:rFonts w:cs="Times New Roman"/>
    </w:rPr>
  </w:style>
  <w:style w:type="paragraph" w:customStyle="1" w:styleId="Default">
    <w:name w:val="Default"/>
    <w:rsid w:val="008B5BD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CA1F30"/>
    <w:rPr>
      <w:rFonts w:cs="Times New Roman"/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24EEA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F62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5132C2"/>
    <w:rPr>
      <w:rFonts w:cs="Times New Roman"/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7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7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4D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4DA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line number"/>
    <w:basedOn w:val="a0"/>
    <w:uiPriority w:val="99"/>
    <w:semiHidden/>
    <w:unhideWhenUsed/>
    <w:rsid w:val="00811D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11D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11D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11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11D65"/>
    <w:rPr>
      <w:rFonts w:cs="Times New Roman"/>
    </w:rPr>
  </w:style>
  <w:style w:type="paragraph" w:customStyle="1" w:styleId="Default">
    <w:name w:val="Default"/>
    <w:rsid w:val="008B5BD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CA1F30"/>
    <w:rPr>
      <w:rFonts w:cs="Times New Roman"/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24EEA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F62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5132C2"/>
    <w:rPr>
      <w:rFonts w:cs="Times New Roman"/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7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7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868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3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72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209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3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2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2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2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2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7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7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41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1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42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7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28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2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28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41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1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7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27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7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2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2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2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2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2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2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72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72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72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72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725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725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2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725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725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725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725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5725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725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5725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2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72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428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7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2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2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2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2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72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72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gastat.gks.ru/statistic_research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olgastat.gks.ru/statistic_research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lgastat.gks.ru/statistic_researchin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E49F-61FE-4BFC-9C5E-560767BB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Касаткина Ирина Николаевна</dc:creator>
  <cp:lastModifiedBy>Белова</cp:lastModifiedBy>
  <cp:revision>2</cp:revision>
  <cp:lastPrinted>2020-02-18T12:58:00Z</cp:lastPrinted>
  <dcterms:created xsi:type="dcterms:W3CDTF">2021-03-31T06:40:00Z</dcterms:created>
  <dcterms:modified xsi:type="dcterms:W3CDTF">2021-03-31T06:40:00Z</dcterms:modified>
</cp:coreProperties>
</file>